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A55" w:rsidRPr="00836A63" w:rsidRDefault="005D73E4" w:rsidP="005D73E4">
      <w:pPr>
        <w:ind w:left="-1276"/>
        <w:rPr>
          <w:noProof/>
          <w:lang w:eastAsia="ru-RU"/>
        </w:rPr>
      </w:pPr>
      <w:r w:rsidRPr="00836A63">
        <w:rPr>
          <w:noProof/>
          <w:lang w:eastAsia="ru-RU"/>
        </w:rPr>
        <w:t xml:space="preserve"> </w:t>
      </w:r>
    </w:p>
    <w:p w:rsidR="005D73E4" w:rsidRPr="00836A63" w:rsidRDefault="005D73E4" w:rsidP="005D73E4">
      <w:pPr>
        <w:ind w:left="-1276"/>
      </w:pPr>
      <w:r w:rsidRPr="005D73E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F85C30" wp14:editId="5AF576AD">
            <wp:simplePos x="0" y="0"/>
            <wp:positionH relativeFrom="margin">
              <wp:align>right</wp:align>
            </wp:positionH>
            <wp:positionV relativeFrom="paragraph">
              <wp:posOffset>399415</wp:posOffset>
            </wp:positionV>
            <wp:extent cx="6505575" cy="2342515"/>
            <wp:effectExtent l="0" t="0" r="9525" b="635"/>
            <wp:wrapNone/>
            <wp:docPr id="2" name="Рисунок 2" descr="C:\Users\usvr\Desktop\2016-02 (фев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vr\Desktop\2016-02 (фев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3E4" w:rsidRPr="00836A63" w:rsidRDefault="005D73E4" w:rsidP="005D73E4">
      <w:pPr>
        <w:ind w:left="-1276"/>
      </w:pPr>
    </w:p>
    <w:p w:rsidR="005D73E4" w:rsidRPr="00836A63" w:rsidRDefault="005D73E4" w:rsidP="005D73E4">
      <w:pPr>
        <w:ind w:left="-1276"/>
      </w:pPr>
    </w:p>
    <w:p w:rsidR="005D73E4" w:rsidRPr="00836A63" w:rsidRDefault="005D73E4" w:rsidP="005D73E4">
      <w:pPr>
        <w:ind w:left="-1276"/>
      </w:pPr>
    </w:p>
    <w:p w:rsidR="005D73E4" w:rsidRPr="00836A63" w:rsidRDefault="005D73E4" w:rsidP="005D73E4">
      <w:pPr>
        <w:ind w:left="-1276"/>
      </w:pPr>
    </w:p>
    <w:p w:rsidR="005D73E4" w:rsidRPr="00836A63" w:rsidRDefault="005D73E4" w:rsidP="005D73E4">
      <w:pPr>
        <w:ind w:left="-1276"/>
      </w:pPr>
    </w:p>
    <w:p w:rsidR="005D73E4" w:rsidRPr="00836A63" w:rsidRDefault="005D73E4" w:rsidP="005D73E4">
      <w:pPr>
        <w:ind w:left="-1276"/>
      </w:pPr>
    </w:p>
    <w:p w:rsidR="00836A63" w:rsidRDefault="00836A63" w:rsidP="00836A63">
      <w:pPr>
        <w:spacing w:before="100" w:beforeAutospacing="1" w:after="100" w:afterAutospacing="1" w:line="288" w:lineRule="auto"/>
        <w:jc w:val="center"/>
        <w:outlineLvl w:val="1"/>
        <w:rPr>
          <w:rFonts w:eastAsia="Times New Roman" w:cs="Times New Roman"/>
          <w:b/>
          <w:bCs/>
          <w:kern w:val="36"/>
          <w:sz w:val="36"/>
          <w:szCs w:val="36"/>
          <w:vertAlign w:val="baseline"/>
          <w:lang w:eastAsia="ru-RU"/>
        </w:rPr>
      </w:pPr>
      <w:r w:rsidRPr="003206B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7D4B287" wp14:editId="15D1C148">
            <wp:simplePos x="0" y="0"/>
            <wp:positionH relativeFrom="page">
              <wp:posOffset>541655</wp:posOffset>
            </wp:positionH>
            <wp:positionV relativeFrom="paragraph">
              <wp:posOffset>303530</wp:posOffset>
            </wp:positionV>
            <wp:extent cx="6549390" cy="9011285"/>
            <wp:effectExtent l="0" t="0" r="3810" b="0"/>
            <wp:wrapNone/>
            <wp:docPr id="1" name="Рисунок 1" descr="C:\Users\usvr\Desktop\2016-02 (фев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vr\Desktop\2016-02 (фев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901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A63" w:rsidRDefault="00836A63" w:rsidP="00836A63">
      <w:pPr>
        <w:spacing w:before="100" w:beforeAutospacing="1" w:after="100" w:afterAutospacing="1" w:line="288" w:lineRule="auto"/>
        <w:jc w:val="center"/>
        <w:outlineLvl w:val="1"/>
        <w:rPr>
          <w:rFonts w:eastAsia="Times New Roman" w:cs="Times New Roman"/>
          <w:b/>
          <w:bCs/>
          <w:kern w:val="36"/>
          <w:sz w:val="36"/>
          <w:szCs w:val="36"/>
          <w:vertAlign w:val="baseline"/>
          <w:lang w:eastAsia="ru-RU"/>
        </w:rPr>
      </w:pPr>
    </w:p>
    <w:p w:rsidR="00836A63" w:rsidRDefault="00836A63" w:rsidP="00836A63">
      <w:pPr>
        <w:spacing w:before="100" w:beforeAutospacing="1" w:after="100" w:afterAutospacing="1" w:line="288" w:lineRule="auto"/>
        <w:jc w:val="center"/>
        <w:outlineLvl w:val="1"/>
        <w:rPr>
          <w:rFonts w:eastAsia="Times New Roman" w:cs="Times New Roman"/>
          <w:b/>
          <w:bCs/>
          <w:kern w:val="36"/>
          <w:sz w:val="36"/>
          <w:szCs w:val="36"/>
          <w:vertAlign w:val="baseline"/>
          <w:lang w:eastAsia="ru-RU"/>
        </w:rPr>
      </w:pPr>
    </w:p>
    <w:p w:rsidR="00836A63" w:rsidRDefault="00836A63" w:rsidP="00836A63">
      <w:pPr>
        <w:spacing w:before="100" w:beforeAutospacing="1" w:after="100" w:afterAutospacing="1" w:line="288" w:lineRule="auto"/>
        <w:jc w:val="center"/>
        <w:outlineLvl w:val="1"/>
        <w:rPr>
          <w:rFonts w:eastAsia="Times New Roman" w:cs="Times New Roman"/>
          <w:b/>
          <w:bCs/>
          <w:kern w:val="36"/>
          <w:sz w:val="36"/>
          <w:szCs w:val="36"/>
          <w:vertAlign w:val="baseline"/>
          <w:lang w:eastAsia="ru-RU"/>
        </w:rPr>
      </w:pPr>
    </w:p>
    <w:p w:rsidR="00836A63" w:rsidRDefault="00836A63" w:rsidP="00836A63">
      <w:pPr>
        <w:spacing w:before="100" w:beforeAutospacing="1" w:after="100" w:afterAutospacing="1" w:line="288" w:lineRule="auto"/>
        <w:jc w:val="center"/>
        <w:outlineLvl w:val="1"/>
        <w:rPr>
          <w:rFonts w:eastAsia="Times New Roman" w:cs="Times New Roman"/>
          <w:b/>
          <w:bCs/>
          <w:kern w:val="36"/>
          <w:sz w:val="36"/>
          <w:szCs w:val="36"/>
          <w:vertAlign w:val="baseline"/>
          <w:lang w:eastAsia="ru-RU"/>
        </w:rPr>
      </w:pPr>
    </w:p>
    <w:p w:rsidR="00453176" w:rsidRPr="00453176" w:rsidRDefault="00453176" w:rsidP="00453176">
      <w:pPr>
        <w:spacing w:after="0" w:line="240" w:lineRule="auto"/>
        <w:jc w:val="center"/>
        <w:rPr>
          <w:rFonts w:eastAsia="Times New Roman" w:cs="Times New Roman"/>
          <w:b/>
          <w:bCs/>
          <w:color w:val="767171" w:themeColor="background2" w:themeShade="80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b/>
          <w:bCs/>
          <w:color w:val="767171" w:themeColor="background2" w:themeShade="80"/>
          <w:szCs w:val="28"/>
          <w:vertAlign w:val="baseline"/>
          <w:lang w:eastAsia="ru-RU"/>
        </w:rPr>
        <w:t>Положение</w:t>
      </w:r>
    </w:p>
    <w:p w:rsidR="00453176" w:rsidRPr="00453176" w:rsidRDefault="00453176" w:rsidP="00453176">
      <w:pPr>
        <w:spacing w:after="0" w:line="240" w:lineRule="auto"/>
        <w:jc w:val="center"/>
        <w:rPr>
          <w:rFonts w:eastAsia="Times New Roman" w:cs="Times New Roman"/>
          <w:b/>
          <w:bCs/>
          <w:color w:val="767171" w:themeColor="background2" w:themeShade="80"/>
          <w:szCs w:val="28"/>
          <w:vertAlign w:val="baseline"/>
          <w:lang w:eastAsia="ru-RU"/>
        </w:rPr>
      </w:pPr>
    </w:p>
    <w:p w:rsidR="00453176" w:rsidRPr="00453176" w:rsidRDefault="00453176" w:rsidP="00453176">
      <w:pPr>
        <w:spacing w:after="0" w:line="276" w:lineRule="auto"/>
        <w:jc w:val="center"/>
        <w:rPr>
          <w:rFonts w:eastAsia="Times New Roman" w:cs="Times New Roman"/>
          <w:b/>
          <w:color w:val="767171" w:themeColor="background2" w:themeShade="80"/>
          <w:szCs w:val="28"/>
          <w:vertAlign w:val="baseline"/>
          <w:lang w:eastAsia="ru-RU"/>
        </w:rPr>
      </w:pPr>
      <w:proofErr w:type="gramStart"/>
      <w:r w:rsidRPr="00453176">
        <w:rPr>
          <w:rFonts w:eastAsia="Calibri" w:cs="Times New Roman"/>
          <w:b/>
          <w:color w:val="767171" w:themeColor="background2" w:themeShade="80"/>
          <w:szCs w:val="28"/>
          <w:vertAlign w:val="baseline"/>
        </w:rPr>
        <w:t>об</w:t>
      </w:r>
      <w:proofErr w:type="gramEnd"/>
      <w:r w:rsidRPr="00453176">
        <w:rPr>
          <w:rFonts w:eastAsia="Calibri" w:cs="Times New Roman"/>
          <w:b/>
          <w:color w:val="767171" w:themeColor="background2" w:themeShade="80"/>
          <w:szCs w:val="28"/>
          <w:vertAlign w:val="baseline"/>
        </w:rPr>
        <w:t xml:space="preserve"> обследовании  </w:t>
      </w:r>
      <w:r w:rsidRPr="00453176">
        <w:rPr>
          <w:rFonts w:eastAsia="Times New Roman" w:cs="Times New Roman"/>
          <w:b/>
          <w:color w:val="767171" w:themeColor="background2" w:themeShade="80"/>
          <w:szCs w:val="28"/>
          <w:vertAlign w:val="baseline"/>
          <w:lang w:eastAsia="ru-RU"/>
        </w:rPr>
        <w:t xml:space="preserve">Муниципального автономного дошкольного  образовательного  учреждения  «Детский сад №19 «Чебурашка» общеразвивающего вида с приоритетным осуществлением художественно-эстетического развития воспитанников </w:t>
      </w:r>
    </w:p>
    <w:p w:rsidR="00453176" w:rsidRPr="00453176" w:rsidRDefault="00453176" w:rsidP="00453176">
      <w:pPr>
        <w:spacing w:after="0" w:line="276" w:lineRule="auto"/>
        <w:jc w:val="center"/>
        <w:rPr>
          <w:rFonts w:eastAsia="Calibri" w:cs="Times New Roman"/>
          <w:b/>
          <w:color w:val="767171" w:themeColor="background2" w:themeShade="80"/>
          <w:szCs w:val="28"/>
          <w:vertAlign w:val="baseline"/>
        </w:rPr>
      </w:pPr>
      <w:r w:rsidRPr="00453176">
        <w:rPr>
          <w:rFonts w:eastAsia="Times New Roman" w:cs="Times New Roman"/>
          <w:b/>
          <w:color w:val="767171" w:themeColor="background2" w:themeShade="80"/>
          <w:szCs w:val="28"/>
          <w:vertAlign w:val="baseline"/>
          <w:lang w:eastAsia="ru-RU"/>
        </w:rPr>
        <w:t xml:space="preserve"> </w:t>
      </w:r>
      <w:r w:rsidRPr="00453176">
        <w:rPr>
          <w:rFonts w:eastAsia="Calibri" w:cs="Times New Roman"/>
          <w:b/>
          <w:color w:val="767171" w:themeColor="background2" w:themeShade="80"/>
          <w:szCs w:val="28"/>
          <w:vertAlign w:val="baseline"/>
        </w:rPr>
        <w:t xml:space="preserve"> </w:t>
      </w:r>
      <w:proofErr w:type="gramStart"/>
      <w:r w:rsidRPr="00453176">
        <w:rPr>
          <w:rFonts w:eastAsia="Calibri" w:cs="Times New Roman"/>
          <w:b/>
          <w:color w:val="767171" w:themeColor="background2" w:themeShade="80"/>
          <w:szCs w:val="28"/>
          <w:vertAlign w:val="baseline"/>
        </w:rPr>
        <w:t>по</w:t>
      </w:r>
      <w:proofErr w:type="gramEnd"/>
      <w:r w:rsidRPr="00453176">
        <w:rPr>
          <w:rFonts w:eastAsia="Calibri" w:cs="Times New Roman"/>
          <w:b/>
          <w:color w:val="767171" w:themeColor="background2" w:themeShade="80"/>
          <w:szCs w:val="28"/>
          <w:vertAlign w:val="baseline"/>
        </w:rPr>
        <w:t xml:space="preserve"> вопросам организации обучения несовершеннолетних правилам безопасного поведения на дорогах и профилактики детского дорожно-транспортного травматизма</w:t>
      </w:r>
    </w:p>
    <w:p w:rsidR="007C51B6" w:rsidRPr="007C51B6" w:rsidRDefault="007C51B6" w:rsidP="007C51B6">
      <w:pPr>
        <w:shd w:val="clear" w:color="auto" w:fill="FFFFFF"/>
        <w:spacing w:after="0" w:line="240" w:lineRule="auto"/>
        <w:ind w:firstLine="225"/>
        <w:jc w:val="center"/>
        <w:rPr>
          <w:rFonts w:eastAsia="Times New Roman" w:cs="Times New Roman"/>
          <w:b/>
          <w:sz w:val="36"/>
          <w:szCs w:val="36"/>
          <w:vertAlign w:val="baseline"/>
        </w:rPr>
      </w:pPr>
    </w:p>
    <w:p w:rsidR="000519E6" w:rsidRPr="000519E6" w:rsidRDefault="000519E6" w:rsidP="000519E6">
      <w:pPr>
        <w:spacing w:after="200" w:line="276" w:lineRule="auto"/>
        <w:jc w:val="center"/>
        <w:rPr>
          <w:rFonts w:eastAsia="Times New Roman" w:cs="Times New Roman"/>
          <w:b/>
          <w:color w:val="767171" w:themeColor="background2" w:themeShade="80"/>
          <w:sz w:val="36"/>
          <w:szCs w:val="36"/>
          <w:vertAlign w:val="baseline"/>
        </w:rPr>
      </w:pPr>
    </w:p>
    <w:p w:rsidR="0026760C" w:rsidRPr="0026760C" w:rsidRDefault="0026760C" w:rsidP="0026760C">
      <w:pPr>
        <w:spacing w:after="200" w:line="276" w:lineRule="auto"/>
        <w:rPr>
          <w:rFonts w:eastAsia="Times New Roman" w:cs="Times New Roman"/>
          <w:b/>
          <w:sz w:val="23"/>
          <w:szCs w:val="23"/>
          <w:vertAlign w:val="baseline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Default="005D73E4" w:rsidP="005D73E4">
      <w:pPr>
        <w:spacing w:after="58" w:line="240" w:lineRule="auto"/>
        <w:ind w:left="2162"/>
        <w:rPr>
          <w:rFonts w:eastAsia="Times New Roman" w:cs="Times New Roman"/>
          <w:b/>
          <w:color w:val="000000"/>
          <w:vertAlign w:val="baseline"/>
          <w:lang w:eastAsia="ru-RU"/>
        </w:rPr>
      </w:pPr>
    </w:p>
    <w:p w:rsidR="005D73E4" w:rsidRPr="00836A63" w:rsidRDefault="00836A63" w:rsidP="005D73E4">
      <w:pPr>
        <w:spacing w:after="277" w:line="240" w:lineRule="auto"/>
        <w:jc w:val="center"/>
        <w:rPr>
          <w:rFonts w:eastAsia="Times New Roman" w:cs="Times New Roman"/>
          <w:color w:val="000000"/>
          <w:sz w:val="22"/>
          <w:vertAlign w:val="baseline"/>
          <w:lang w:eastAsia="ru-RU"/>
        </w:rPr>
      </w:pPr>
      <w:r w:rsidRPr="00836A63">
        <w:rPr>
          <w:rFonts w:eastAsia="Times New Roman" w:cs="Times New Roman"/>
          <w:b/>
          <w:color w:val="767171" w:themeColor="background2" w:themeShade="80"/>
          <w:vertAlign w:val="baseline"/>
          <w:lang w:eastAsia="ru-RU"/>
        </w:rPr>
        <w:t xml:space="preserve"> </w:t>
      </w:r>
    </w:p>
    <w:p w:rsidR="00453176" w:rsidRPr="00453176" w:rsidRDefault="00453176" w:rsidP="00453176">
      <w:pPr>
        <w:spacing w:after="0" w:line="276" w:lineRule="auto"/>
        <w:jc w:val="center"/>
        <w:rPr>
          <w:rFonts w:eastAsia="Calibri" w:cs="Times New Roman"/>
          <w:szCs w:val="28"/>
          <w:vertAlign w:val="baseline"/>
        </w:rPr>
      </w:pPr>
      <w:r w:rsidRPr="00453176">
        <w:rPr>
          <w:rFonts w:eastAsia="Calibri" w:cs="Times New Roman"/>
          <w:szCs w:val="28"/>
          <w:vertAlign w:val="baseline"/>
        </w:rPr>
        <w:t>г. Верхняя Салда</w:t>
      </w:r>
    </w:p>
    <w:p w:rsidR="00453176" w:rsidRPr="00453176" w:rsidRDefault="00453176" w:rsidP="00453176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Настоящее Положение является нормативным актом муниципального автономного дошкольного образовательного учреждения «Детский сад №19 «Чебурашка» общеразвивающего вида с приоритетным осуществлением художественно-эстетического развития воспитанников (далее – «Детский сад №19 «Чебурашка») и разработано на основании  Приказа Министерства общего и профессионального образования Свердловской области от 24.09.2013 № 616-и, Положения  «Об организации обследования образовательных организаций Свердловской области по вопросам организации обучения несовершеннолетних правилам безопасного поведения на дорогах и профилактики детского дорожно-транспортного травматизма».</w:t>
      </w:r>
    </w:p>
    <w:p w:rsidR="00453176" w:rsidRPr="00453176" w:rsidRDefault="00453176" w:rsidP="00453176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 Настоящее Положение определяет порядок проведения </w:t>
      </w:r>
      <w:proofErr w:type="gramStart"/>
      <w:r w:rsidRPr="00453176">
        <w:rPr>
          <w:rFonts w:eastAsia="Times New Roman" w:cs="Times New Roman"/>
          <w:szCs w:val="28"/>
          <w:vertAlign w:val="baseline"/>
          <w:lang w:eastAsia="ru-RU"/>
        </w:rPr>
        <w:t>обследования  «</w:t>
      </w:r>
      <w:proofErr w:type="gramEnd"/>
      <w:r w:rsidRPr="00453176">
        <w:rPr>
          <w:rFonts w:eastAsia="Times New Roman" w:cs="Times New Roman"/>
          <w:szCs w:val="28"/>
          <w:vertAlign w:val="baseline"/>
          <w:lang w:eastAsia="ru-RU"/>
        </w:rPr>
        <w:t>Детский сад №19 «Чебурашка» по вопросам организации обучения несовершеннолетних правилам безопасного поведения на дорогах и профилактики детского дорожно-транспортного травматизма (далее – обследование).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3. Общее руководство организацией и проведением обследования осуществляется ответственными лицами назначенными приказом заведующим «Детский сад №19 «Чебурашка» за обучение несовершеннолетних правилам безопасного поведения на дорогах и профилактику детского дорожно-транспортного травматизма.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 4. Обследование проводится с целью оценки уровня материально-технической, учебно-методической, кадровой и финансовой обеспеченности образовательного процесса в «Детский сад №19 «Чебурашка» по вопросам обучения детей безопасному поведению на дорогах.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 5. Задачи проведения обследования: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1) проанализировать состояние обеспеченности образовательного процесса по вопросам обучения детей безопасному поведению на дорогах;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2) выявить проблемы в материально-технической, учебно-методической, кадровой и финансовой обеспеченности организации образовательного процесса в «Детский сад №19 «</w:t>
      </w:r>
      <w:proofErr w:type="gramStart"/>
      <w:r w:rsidRPr="00453176">
        <w:rPr>
          <w:rFonts w:eastAsia="Times New Roman" w:cs="Times New Roman"/>
          <w:szCs w:val="28"/>
          <w:vertAlign w:val="baseline"/>
          <w:lang w:eastAsia="ru-RU"/>
        </w:rPr>
        <w:t>Чебурашка»  по</w:t>
      </w:r>
      <w:proofErr w:type="gramEnd"/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 вопросам обучения детей безопасному поведению на дорогах;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3) определить мероприятия по улучшению качества обучения детей безопасному поведению на дорогах;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4) привлечь внимание Учредителя «Детский сад №19 «</w:t>
      </w:r>
      <w:proofErr w:type="gramStart"/>
      <w:r w:rsidRPr="00453176">
        <w:rPr>
          <w:rFonts w:eastAsia="Times New Roman" w:cs="Times New Roman"/>
          <w:szCs w:val="28"/>
          <w:vertAlign w:val="baseline"/>
          <w:lang w:eastAsia="ru-RU"/>
        </w:rPr>
        <w:t>Чебурашка»  к</w:t>
      </w:r>
      <w:proofErr w:type="gramEnd"/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 вопросам обеспечения учебно-материальной базы для практического обучения детей правилам дорожного движения.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6. Обследование проводится во всех возрастных группа дошкольной организации с учетом возраста детей.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7. Обследование проводится ежегодно в сентябре.  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8. Обследование проводить по следующим критериям: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- материально-техническая оснащенность дошкольной </w:t>
      </w:r>
      <w:proofErr w:type="gramStart"/>
      <w:r w:rsidRPr="00453176">
        <w:rPr>
          <w:rFonts w:eastAsia="Times New Roman" w:cs="Times New Roman"/>
          <w:szCs w:val="28"/>
          <w:vertAlign w:val="baseline"/>
          <w:lang w:eastAsia="ru-RU"/>
        </w:rPr>
        <w:t>организации  для</w:t>
      </w:r>
      <w:proofErr w:type="gramEnd"/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 обучения детей основам безопасности дорожного движения;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lastRenderedPageBreak/>
        <w:t>- учебно-методическая оснащенность дошкольной организации для обучения детей основам безопасности дорожного движения;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- формы обучения детей основам безопасности дорожного движения;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- подготовка педагогических кадров по вопросам обучения детей безопасному поведению на дорогах;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- взаимодействие с территориальными подразделениями УГИБДД ГУ МВД города Верхняя Салда, Верхнесалдинского городского округа, общественными организациями, СМИ;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- финансирование оснащения образовательного процесса и мероприятий по обучению детей безопасному поведению на дорогах.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9. Результаты обследования оформляются в соответствии с формами (приложение 1-3 к настоящему положению). 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10. Обследование проводится на основании приказа заведующего «Детский сад №19 «Чебурашка», которым определяется сроки проведения обследования, ответственные за проведение обследования, обработку полученных данных и </w:t>
      </w:r>
      <w:r w:rsidRPr="00453176">
        <w:rPr>
          <w:rFonts w:eastAsia="Times New Roman" w:cs="Times New Roman"/>
          <w:szCs w:val="28"/>
          <w:vertAlign w:val="baseline"/>
          <w:lang w:eastAsia="ru-RU"/>
        </w:rPr>
        <w:t>подготовку аналитических</w:t>
      </w: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 материалов (акта обследования).</w:t>
      </w: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11. Результаты обследования используются в целях повышения эффективности организации профилактической работы, направленной на предупреждение детского дорожно-транспортного травматизма.</w:t>
      </w:r>
    </w:p>
    <w:p w:rsidR="00453176" w:rsidRPr="00453176" w:rsidRDefault="00453176" w:rsidP="00453176">
      <w:pPr>
        <w:tabs>
          <w:tab w:val="left" w:pos="426"/>
          <w:tab w:val="left" w:pos="567"/>
          <w:tab w:val="left" w:pos="709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Times New Roman" w:cs="Times New Roman"/>
          <w:szCs w:val="28"/>
          <w:vertAlign w:val="baseline"/>
          <w:lang w:eastAsia="ru-RU"/>
        </w:rPr>
        <w:t>12. Размещение отчета организации в информационно-телекоммуникационных сетях, в том числе на официальном сайте «Детского сада №19 «Чебурашка» в сети «Интернет».</w:t>
      </w:r>
    </w:p>
    <w:p w:rsidR="00453176" w:rsidRPr="00453176" w:rsidRDefault="00453176" w:rsidP="00453176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  <w:r w:rsidRPr="00453176">
        <w:rPr>
          <w:rFonts w:eastAsia="Calibri" w:cs="Times New Roman"/>
          <w:szCs w:val="28"/>
          <w:vertAlign w:val="baseline"/>
        </w:rPr>
        <w:t>13.</w:t>
      </w:r>
      <w:r w:rsidRPr="00453176">
        <w:rPr>
          <w:rFonts w:eastAsia="Times New Roman" w:cs="Times New Roman"/>
          <w:szCs w:val="28"/>
          <w:vertAlign w:val="baseline"/>
          <w:lang w:eastAsia="ru-RU"/>
        </w:rPr>
        <w:t xml:space="preserve"> Изменения и дополнения в настоящее Положение вносятся приказом заведующего ДОУ.</w:t>
      </w:r>
    </w:p>
    <w:p w:rsidR="00453176" w:rsidRPr="00453176" w:rsidRDefault="00453176" w:rsidP="00453176">
      <w:pPr>
        <w:spacing w:after="0" w:line="240" w:lineRule="auto"/>
        <w:ind w:firstLine="567"/>
        <w:jc w:val="both"/>
        <w:rPr>
          <w:rFonts w:eastAsia="Calibri" w:cs="Times New Roman"/>
          <w:szCs w:val="28"/>
          <w:vertAlign w:val="baseline"/>
        </w:rPr>
      </w:pPr>
    </w:p>
    <w:p w:rsidR="00453176" w:rsidRPr="00453176" w:rsidRDefault="00453176" w:rsidP="00453176">
      <w:pPr>
        <w:tabs>
          <w:tab w:val="left" w:pos="426"/>
          <w:tab w:val="left" w:pos="567"/>
          <w:tab w:val="left" w:pos="709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vertAlign w:val="baseline"/>
          <w:lang w:eastAsia="ru-RU"/>
        </w:rPr>
      </w:pPr>
    </w:p>
    <w:p w:rsidR="00453176" w:rsidRPr="00453176" w:rsidRDefault="00453176" w:rsidP="00453176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vertAlign w:val="baseline"/>
          <w:lang w:eastAsia="ru-RU"/>
        </w:rPr>
      </w:pPr>
    </w:p>
    <w:p w:rsidR="00453176" w:rsidRPr="00453176" w:rsidRDefault="00453176" w:rsidP="00453176">
      <w:pPr>
        <w:tabs>
          <w:tab w:val="left" w:pos="993"/>
        </w:tabs>
        <w:spacing w:after="200" w:line="276" w:lineRule="auto"/>
        <w:ind w:firstLine="567"/>
        <w:rPr>
          <w:rFonts w:eastAsia="Calibri" w:cs="Times New Roman"/>
          <w:szCs w:val="28"/>
          <w:vertAlign w:val="baseline"/>
        </w:rPr>
      </w:pPr>
    </w:p>
    <w:p w:rsidR="005D73E4" w:rsidRPr="005D73E4" w:rsidRDefault="00453176" w:rsidP="00453176">
      <w:pPr>
        <w:shd w:val="clear" w:color="auto" w:fill="FFFFFF"/>
        <w:tabs>
          <w:tab w:val="left" w:pos="851"/>
        </w:tabs>
        <w:spacing w:after="0" w:line="240" w:lineRule="auto"/>
        <w:contextualSpacing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95815B2">
            <wp:extent cx="5937885" cy="867537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7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D73E4" w:rsidRPr="005D73E4" w:rsidSect="005D73E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39D63914"/>
    <w:lvl w:ilvl="0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7662A7"/>
    <w:multiLevelType w:val="hybridMultilevel"/>
    <w:tmpl w:val="EBB66AAA"/>
    <w:lvl w:ilvl="0" w:tplc="2E921946">
      <w:start w:val="1"/>
      <w:numFmt w:val="bullet"/>
      <w:lvlText w:val="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abstractNum w:abstractNumId="2">
    <w:nsid w:val="00CA77ED"/>
    <w:multiLevelType w:val="hybridMultilevel"/>
    <w:tmpl w:val="0E0EA514"/>
    <w:lvl w:ilvl="0" w:tplc="2E9219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51C80"/>
    <w:multiLevelType w:val="multilevel"/>
    <w:tmpl w:val="3A287A4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316652"/>
    <w:multiLevelType w:val="multilevel"/>
    <w:tmpl w:val="52747F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DC0643"/>
    <w:multiLevelType w:val="multilevel"/>
    <w:tmpl w:val="BB983942"/>
    <w:lvl w:ilvl="0">
      <w:start w:val="1"/>
      <w:numFmt w:val="decimal"/>
      <w:lvlText w:val="%1)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BE393F"/>
    <w:multiLevelType w:val="multilevel"/>
    <w:tmpl w:val="C90422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867226C"/>
    <w:multiLevelType w:val="multilevel"/>
    <w:tmpl w:val="9CCCAD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BAE5E97"/>
    <w:multiLevelType w:val="multilevel"/>
    <w:tmpl w:val="3A8C8A0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4B4A59"/>
    <w:multiLevelType w:val="multilevel"/>
    <w:tmpl w:val="023E6A5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3D95A46"/>
    <w:multiLevelType w:val="multilevel"/>
    <w:tmpl w:val="0D001C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AE06E6"/>
    <w:multiLevelType w:val="hybridMultilevel"/>
    <w:tmpl w:val="3D623ACA"/>
    <w:lvl w:ilvl="0" w:tplc="E500F426">
      <w:start w:val="1"/>
      <w:numFmt w:val="decimal"/>
      <w:lvlText w:val="%1."/>
      <w:lvlJc w:val="left"/>
      <w:pPr>
        <w:ind w:left="82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>
    <w:nsid w:val="3D2D2FD9"/>
    <w:multiLevelType w:val="multilevel"/>
    <w:tmpl w:val="86947EB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73BC3"/>
    <w:multiLevelType w:val="hybridMultilevel"/>
    <w:tmpl w:val="B98CC934"/>
    <w:lvl w:ilvl="0" w:tplc="7DB066BC">
      <w:start w:val="1"/>
      <w:numFmt w:val="bullet"/>
      <w:lvlText w:val="-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A24E7A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342454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EE4B58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92E6E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23CF2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C394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6ABF3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F0DD7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1632D2B"/>
    <w:multiLevelType w:val="hybridMultilevel"/>
    <w:tmpl w:val="124899F0"/>
    <w:lvl w:ilvl="0" w:tplc="2E9219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5">
    <w:nsid w:val="42CC3D3B"/>
    <w:multiLevelType w:val="hybridMultilevel"/>
    <w:tmpl w:val="923ED26E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4ADD4615"/>
    <w:multiLevelType w:val="multilevel"/>
    <w:tmpl w:val="1AD01B4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BA6BB1"/>
    <w:multiLevelType w:val="multilevel"/>
    <w:tmpl w:val="AD540AC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F54A08"/>
    <w:multiLevelType w:val="hybridMultilevel"/>
    <w:tmpl w:val="98A8DBDA"/>
    <w:lvl w:ilvl="0" w:tplc="2E9219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9">
    <w:nsid w:val="4D21419B"/>
    <w:multiLevelType w:val="multilevel"/>
    <w:tmpl w:val="BCE085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>
    <w:nsid w:val="54C5467A"/>
    <w:multiLevelType w:val="multilevel"/>
    <w:tmpl w:val="E070DF1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5C22DA7"/>
    <w:multiLevelType w:val="multilevel"/>
    <w:tmpl w:val="280816E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7825693"/>
    <w:multiLevelType w:val="multilevel"/>
    <w:tmpl w:val="C780EB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F40663"/>
    <w:multiLevelType w:val="hybridMultilevel"/>
    <w:tmpl w:val="81786FD4"/>
    <w:lvl w:ilvl="0" w:tplc="2E9219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4">
    <w:nsid w:val="599A3D04"/>
    <w:multiLevelType w:val="multilevel"/>
    <w:tmpl w:val="7C9006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5">
    <w:nsid w:val="5A8567CA"/>
    <w:multiLevelType w:val="hybridMultilevel"/>
    <w:tmpl w:val="469E9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61171F"/>
    <w:multiLevelType w:val="multilevel"/>
    <w:tmpl w:val="71AC37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32265E8"/>
    <w:multiLevelType w:val="multilevel"/>
    <w:tmpl w:val="4664CCD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7A7D2D"/>
    <w:multiLevelType w:val="hybridMultilevel"/>
    <w:tmpl w:val="D5162B16"/>
    <w:lvl w:ilvl="0" w:tplc="39387796">
      <w:start w:val="1"/>
      <w:numFmt w:val="bullet"/>
      <w:lvlText w:val="-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56AA20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3ABC90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40DEAA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C6DBC6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C43F2E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2A2258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344306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36BBBE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2326A7"/>
    <w:multiLevelType w:val="hybridMultilevel"/>
    <w:tmpl w:val="411C5AF8"/>
    <w:lvl w:ilvl="0" w:tplc="2E92194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>
    <w:nsid w:val="696F08B9"/>
    <w:multiLevelType w:val="multilevel"/>
    <w:tmpl w:val="94C84984"/>
    <w:lvl w:ilvl="0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F7E09FB"/>
    <w:multiLevelType w:val="multilevel"/>
    <w:tmpl w:val="042411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0A2444B"/>
    <w:multiLevelType w:val="hybridMultilevel"/>
    <w:tmpl w:val="84A88498"/>
    <w:lvl w:ilvl="0" w:tplc="2E921946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3">
    <w:nsid w:val="7536591A"/>
    <w:multiLevelType w:val="multilevel"/>
    <w:tmpl w:val="EBC8FC6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76A0148"/>
    <w:multiLevelType w:val="hybridMultilevel"/>
    <w:tmpl w:val="A4EC89CC"/>
    <w:lvl w:ilvl="0" w:tplc="2E9219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5">
    <w:nsid w:val="7D03334D"/>
    <w:multiLevelType w:val="multilevel"/>
    <w:tmpl w:val="0C8A5E7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814610"/>
    <w:multiLevelType w:val="multilevel"/>
    <w:tmpl w:val="50507A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28"/>
  </w:num>
  <w:num w:numId="3">
    <w:abstractNumId w:val="36"/>
  </w:num>
  <w:num w:numId="4">
    <w:abstractNumId w:val="10"/>
  </w:num>
  <w:num w:numId="5">
    <w:abstractNumId w:val="20"/>
  </w:num>
  <w:num w:numId="6">
    <w:abstractNumId w:val="5"/>
  </w:num>
  <w:num w:numId="7">
    <w:abstractNumId w:val="4"/>
  </w:num>
  <w:num w:numId="8">
    <w:abstractNumId w:val="12"/>
  </w:num>
  <w:num w:numId="9">
    <w:abstractNumId w:val="13"/>
  </w:num>
  <w:num w:numId="10">
    <w:abstractNumId w:val="33"/>
  </w:num>
  <w:num w:numId="11">
    <w:abstractNumId w:val="3"/>
  </w:num>
  <w:num w:numId="12">
    <w:abstractNumId w:val="8"/>
  </w:num>
  <w:num w:numId="13">
    <w:abstractNumId w:val="24"/>
  </w:num>
  <w:num w:numId="14">
    <w:abstractNumId w:val="25"/>
  </w:num>
  <w:num w:numId="15">
    <w:abstractNumId w:val="16"/>
  </w:num>
  <w:num w:numId="16">
    <w:abstractNumId w:val="35"/>
  </w:num>
  <w:num w:numId="17">
    <w:abstractNumId w:val="0"/>
  </w:num>
  <w:num w:numId="18">
    <w:abstractNumId w:val="22"/>
  </w:num>
  <w:num w:numId="19">
    <w:abstractNumId w:val="17"/>
  </w:num>
  <w:num w:numId="20">
    <w:abstractNumId w:val="27"/>
  </w:num>
  <w:num w:numId="21">
    <w:abstractNumId w:val="31"/>
  </w:num>
  <w:num w:numId="22">
    <w:abstractNumId w:val="26"/>
  </w:num>
  <w:num w:numId="23">
    <w:abstractNumId w:val="21"/>
  </w:num>
  <w:num w:numId="24">
    <w:abstractNumId w:val="9"/>
  </w:num>
  <w:num w:numId="25">
    <w:abstractNumId w:val="7"/>
  </w:num>
  <w:num w:numId="26">
    <w:abstractNumId w:val="19"/>
  </w:num>
  <w:num w:numId="27">
    <w:abstractNumId w:val="1"/>
  </w:num>
  <w:num w:numId="28">
    <w:abstractNumId w:val="23"/>
  </w:num>
  <w:num w:numId="29">
    <w:abstractNumId w:val="14"/>
  </w:num>
  <w:num w:numId="30">
    <w:abstractNumId w:val="18"/>
  </w:num>
  <w:num w:numId="31">
    <w:abstractNumId w:val="34"/>
  </w:num>
  <w:num w:numId="32">
    <w:abstractNumId w:val="32"/>
  </w:num>
  <w:num w:numId="33">
    <w:abstractNumId w:val="29"/>
  </w:num>
  <w:num w:numId="34">
    <w:abstractNumId w:val="2"/>
  </w:num>
  <w:num w:numId="35">
    <w:abstractNumId w:val="15"/>
  </w:num>
  <w:num w:numId="36">
    <w:abstractNumId w:val="6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B3"/>
    <w:rsid w:val="000519E6"/>
    <w:rsid w:val="0026760C"/>
    <w:rsid w:val="0028662F"/>
    <w:rsid w:val="002E1A55"/>
    <w:rsid w:val="003206B3"/>
    <w:rsid w:val="00453176"/>
    <w:rsid w:val="005D73E4"/>
    <w:rsid w:val="007C51B6"/>
    <w:rsid w:val="0083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4E1EE-C996-4173-9B9E-6AA149C1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vertAlign w:val="superscript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36A63"/>
    <w:rPr>
      <w:rFonts w:eastAsia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836A63"/>
    <w:pPr>
      <w:shd w:val="clear" w:color="auto" w:fill="FFFFFF"/>
      <w:spacing w:after="0" w:line="274" w:lineRule="exact"/>
      <w:jc w:val="center"/>
      <w:outlineLvl w:val="0"/>
    </w:pPr>
    <w:rPr>
      <w:rFonts w:eastAsia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usvr</dc:creator>
  <cp:keywords/>
  <dc:description/>
  <cp:lastModifiedBy>usvr</cp:lastModifiedBy>
  <cp:revision>8</cp:revision>
  <dcterms:created xsi:type="dcterms:W3CDTF">2016-02-02T09:52:00Z</dcterms:created>
  <dcterms:modified xsi:type="dcterms:W3CDTF">2016-02-03T16:43:00Z</dcterms:modified>
</cp:coreProperties>
</file>