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C4A" w:rsidRDefault="00B64C4A" w:rsidP="00B64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ПАМЯТКА</w:t>
      </w:r>
    </w:p>
    <w:p w:rsidR="00B64C4A" w:rsidRDefault="00B64C4A" w:rsidP="00B64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«Как защитить себя от энтеровирусной инфекции»</w:t>
      </w:r>
    </w:p>
    <w:p w:rsidR="00B64C4A" w:rsidRDefault="00B64C4A" w:rsidP="00B64C4A">
      <w:pPr>
        <w:pStyle w:val="a3"/>
        <w:jc w:val="both"/>
      </w:pPr>
      <w:r>
        <w:rPr>
          <w:rStyle w:val="a4"/>
        </w:rPr>
        <w:t xml:space="preserve">Энтеровирусные инфекции (ЭВИ) - группа острых заболеваний, вызываемых </w:t>
      </w:r>
      <w:proofErr w:type="spellStart"/>
      <w:r>
        <w:rPr>
          <w:rStyle w:val="a4"/>
        </w:rPr>
        <w:t>энтеровирусами</w:t>
      </w:r>
      <w:proofErr w:type="spellEnd"/>
      <w:r>
        <w:rPr>
          <w:rStyle w:val="a4"/>
        </w:rPr>
        <w:t>, и характеризующаяся многообразием клинических проявлений от легких лихорадочных состояний до тяже</w:t>
      </w:r>
      <w:r>
        <w:rPr>
          <w:rStyle w:val="a4"/>
        </w:rPr>
        <w:softHyphen/>
        <w:t xml:space="preserve">лых </w:t>
      </w:r>
      <w:proofErr w:type="spellStart"/>
      <w:r>
        <w:rPr>
          <w:rStyle w:val="a4"/>
        </w:rPr>
        <w:t>менингоэнцефалитов</w:t>
      </w:r>
      <w:proofErr w:type="spellEnd"/>
      <w:r>
        <w:rPr>
          <w:rStyle w:val="a4"/>
        </w:rPr>
        <w:t>, миокардитов.</w:t>
      </w:r>
      <w:r>
        <w:t xml:space="preserve"> </w:t>
      </w:r>
    </w:p>
    <w:p w:rsidR="00B64C4A" w:rsidRDefault="00B64C4A" w:rsidP="00B64C4A">
      <w:pPr>
        <w:pStyle w:val="a3"/>
        <w:jc w:val="both"/>
        <w:rPr>
          <w:sz w:val="23"/>
          <w:szCs w:val="23"/>
        </w:rPr>
      </w:pPr>
      <w:r>
        <w:rPr>
          <w:sz w:val="23"/>
          <w:szCs w:val="23"/>
        </w:rPr>
        <w:t>Максимальная заболеваемость регистрируется в летне-осенние месяцы.</w:t>
      </w:r>
    </w:p>
    <w:p w:rsidR="00B64C4A" w:rsidRDefault="00B64C4A" w:rsidP="00B64C4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Энтеровирусы</w:t>
      </w:r>
      <w:proofErr w:type="spellEnd"/>
      <w:r>
        <w:rPr>
          <w:sz w:val="23"/>
          <w:szCs w:val="23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кипячении.</w:t>
      </w:r>
    </w:p>
    <w:p w:rsidR="00B64C4A" w:rsidRDefault="00B64C4A" w:rsidP="00B64C4A">
      <w:pPr>
        <w:pStyle w:val="a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ЭВИ характеризуются высокой </w:t>
      </w:r>
      <w:proofErr w:type="spellStart"/>
      <w:r>
        <w:rPr>
          <w:sz w:val="23"/>
          <w:szCs w:val="23"/>
        </w:rPr>
        <w:t>контагиозностью</w:t>
      </w:r>
      <w:proofErr w:type="spellEnd"/>
      <w:r>
        <w:rPr>
          <w:sz w:val="23"/>
          <w:szCs w:val="23"/>
        </w:rPr>
        <w:t xml:space="preserve"> и быстрым рас</w:t>
      </w:r>
      <w:r>
        <w:rPr>
          <w:sz w:val="23"/>
          <w:szCs w:val="23"/>
        </w:rPr>
        <w:softHyphen/>
        <w:t>пространением заболевания.</w:t>
      </w:r>
    </w:p>
    <w:p w:rsidR="00B64C4A" w:rsidRDefault="00B64C4A" w:rsidP="00B64C4A">
      <w:pPr>
        <w:pStyle w:val="a3"/>
        <w:jc w:val="both"/>
        <w:rPr>
          <w:sz w:val="23"/>
          <w:szCs w:val="23"/>
        </w:rPr>
      </w:pPr>
      <w:r>
        <w:rPr>
          <w:sz w:val="23"/>
          <w:szCs w:val="23"/>
        </w:rPr>
        <w:t>Возможные пути передачи инфекции: воздушно-капельный, кон</w:t>
      </w:r>
      <w:r>
        <w:rPr>
          <w:sz w:val="23"/>
          <w:szCs w:val="23"/>
        </w:rPr>
        <w:softHyphen/>
        <w:t>тактно-бытовой, пищевой и водный.</w:t>
      </w:r>
    </w:p>
    <w:p w:rsidR="00B64C4A" w:rsidRDefault="00B64C4A" w:rsidP="00B64C4A">
      <w:pPr>
        <w:pStyle w:val="a3"/>
        <w:jc w:val="both"/>
        <w:rPr>
          <w:sz w:val="23"/>
          <w:szCs w:val="23"/>
          <w:u w:val="single"/>
        </w:rPr>
      </w:pPr>
      <w:r>
        <w:rPr>
          <w:rStyle w:val="a4"/>
          <w:sz w:val="23"/>
          <w:szCs w:val="23"/>
          <w:u w:val="single"/>
        </w:rPr>
        <w:t>Серозный вирусный менингит является наиболее типичной и тя</w:t>
      </w:r>
      <w:r>
        <w:rPr>
          <w:rStyle w:val="a4"/>
          <w:sz w:val="23"/>
          <w:szCs w:val="23"/>
          <w:u w:val="single"/>
        </w:rPr>
        <w:softHyphen/>
        <w:t xml:space="preserve">желой формой </w:t>
      </w:r>
      <w:proofErr w:type="spellStart"/>
      <w:r>
        <w:rPr>
          <w:rStyle w:val="a4"/>
          <w:sz w:val="23"/>
          <w:szCs w:val="23"/>
          <w:u w:val="single"/>
        </w:rPr>
        <w:t>энтеровируской</w:t>
      </w:r>
      <w:proofErr w:type="spellEnd"/>
      <w:r>
        <w:rPr>
          <w:rStyle w:val="a4"/>
          <w:sz w:val="23"/>
          <w:szCs w:val="23"/>
          <w:u w:val="single"/>
        </w:rPr>
        <w:t xml:space="preserve"> инфекции.</w:t>
      </w:r>
    </w:p>
    <w:p w:rsidR="00B64C4A" w:rsidRDefault="00B64C4A" w:rsidP="00B64C4A">
      <w:pPr>
        <w:pStyle w:val="a3"/>
        <w:jc w:val="both"/>
        <w:rPr>
          <w:sz w:val="23"/>
          <w:szCs w:val="23"/>
        </w:rPr>
      </w:pPr>
      <w:r>
        <w:rPr>
          <w:sz w:val="23"/>
          <w:szCs w:val="23"/>
        </w:rPr>
        <w:t>Источником инфекции являются больные и вирусоносители.</w:t>
      </w:r>
    </w:p>
    <w:p w:rsidR="00B64C4A" w:rsidRDefault="00B64C4A" w:rsidP="00B64C4A">
      <w:pPr>
        <w:pStyle w:val="a3"/>
        <w:jc w:val="both"/>
        <w:rPr>
          <w:sz w:val="23"/>
          <w:szCs w:val="23"/>
        </w:rPr>
      </w:pPr>
      <w:r>
        <w:rPr>
          <w:sz w:val="23"/>
          <w:szCs w:val="23"/>
        </w:rPr>
        <w:t>Заболевание начинается остро с подъема температуры тела до 39-40 градусов. Появляется сильная головная боль, головокружение, рво</w:t>
      </w:r>
      <w:r>
        <w:rPr>
          <w:sz w:val="23"/>
          <w:szCs w:val="23"/>
        </w:rPr>
        <w:softHyphen/>
        <w:t xml:space="preserve">та, иногда боли в животе, спине, судорожный синдром, </w:t>
      </w:r>
      <w:proofErr w:type="spellStart"/>
      <w:r>
        <w:rPr>
          <w:sz w:val="23"/>
          <w:szCs w:val="23"/>
        </w:rPr>
        <w:t>нерезко</w:t>
      </w:r>
      <w:proofErr w:type="spellEnd"/>
      <w:r>
        <w:rPr>
          <w:sz w:val="23"/>
          <w:szCs w:val="23"/>
        </w:rPr>
        <w:t xml:space="preserve"> выра</w:t>
      </w:r>
      <w:r>
        <w:rPr>
          <w:sz w:val="23"/>
          <w:szCs w:val="23"/>
        </w:rPr>
        <w:softHyphen/>
        <w:t>женные катаральные проявления со стороны ротоглотки, верхних дыха</w:t>
      </w:r>
      <w:r>
        <w:rPr>
          <w:sz w:val="23"/>
          <w:szCs w:val="23"/>
        </w:rPr>
        <w:softHyphen/>
        <w:t>тельных путей.</w:t>
      </w:r>
    </w:p>
    <w:p w:rsidR="00B64C4A" w:rsidRDefault="00B64C4A" w:rsidP="00B64C4A">
      <w:pPr>
        <w:pStyle w:val="a3"/>
        <w:jc w:val="both"/>
        <w:rPr>
          <w:sz w:val="23"/>
          <w:szCs w:val="23"/>
        </w:rPr>
      </w:pPr>
      <w:r>
        <w:rPr>
          <w:sz w:val="23"/>
          <w:szCs w:val="23"/>
        </w:rPr>
        <w:t>При появлении аналогичных жалоб необходимо срочно изолиро</w:t>
      </w:r>
      <w:r>
        <w:rPr>
          <w:sz w:val="23"/>
          <w:szCs w:val="23"/>
        </w:rPr>
        <w:softHyphen/>
        <w:t>вать больного, т.к. он является источником заражения для окружаю</w:t>
      </w:r>
      <w:r>
        <w:rPr>
          <w:sz w:val="23"/>
          <w:szCs w:val="23"/>
        </w:rPr>
        <w:softHyphen/>
        <w:t>щих, и обратиться к врачу.</w:t>
      </w:r>
    </w:p>
    <w:p w:rsidR="00B64C4A" w:rsidRDefault="00B64C4A" w:rsidP="00B64C4A">
      <w:pPr>
        <w:pStyle w:val="a3"/>
        <w:jc w:val="both"/>
        <w:rPr>
          <w:sz w:val="23"/>
          <w:szCs w:val="23"/>
        </w:rPr>
      </w:pPr>
      <w:r>
        <w:rPr>
          <w:sz w:val="23"/>
          <w:szCs w:val="23"/>
        </w:rPr>
        <w:t>Учитывая возможные пути передачи, меры личной профилактики должны заключаться в соблюдении правил личной гигиены, соблюде</w:t>
      </w:r>
      <w:r>
        <w:rPr>
          <w:sz w:val="23"/>
          <w:szCs w:val="23"/>
        </w:rPr>
        <w:softHyphen/>
        <w:t>нии питьевого режима (кипяченая вода, бутилированная вода), тща</w:t>
      </w:r>
      <w:r>
        <w:rPr>
          <w:sz w:val="23"/>
          <w:szCs w:val="23"/>
        </w:rPr>
        <w:softHyphen/>
        <w:t>тельной обработке употребляемых фруктов, овощей и последующим ополаскиванием их кипятком.</w:t>
      </w:r>
    </w:p>
    <w:p w:rsidR="00B64C4A" w:rsidRDefault="00B64C4A" w:rsidP="00B64C4A">
      <w:pPr>
        <w:pStyle w:val="a3"/>
        <w:jc w:val="both"/>
        <w:rPr>
          <w:sz w:val="23"/>
          <w:szCs w:val="23"/>
        </w:rPr>
      </w:pPr>
      <w:r>
        <w:rPr>
          <w:sz w:val="23"/>
          <w:szCs w:val="23"/>
        </w:rPr>
        <w:t>Следует избегать посещения массовых мероприятий, мест с боль</w:t>
      </w:r>
      <w:r>
        <w:rPr>
          <w:sz w:val="23"/>
          <w:szCs w:val="23"/>
        </w:rPr>
        <w:softHyphen/>
        <w:t>шим количеством людей (общественный транспорт, кинотеатры и т.д.).</w:t>
      </w:r>
    </w:p>
    <w:p w:rsidR="00B64C4A" w:rsidRDefault="00B64C4A" w:rsidP="00B64C4A">
      <w:pPr>
        <w:pStyle w:val="a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Рекомендуется влажная уборка жилых помещений не реже 2 раз в день, проветривание помещений. </w:t>
      </w:r>
    </w:p>
    <w:p w:rsidR="00B64C4A" w:rsidRDefault="00B64C4A" w:rsidP="00B64C4A">
      <w:pPr>
        <w:pStyle w:val="a3"/>
        <w:jc w:val="both"/>
        <w:rPr>
          <w:sz w:val="23"/>
          <w:szCs w:val="23"/>
        </w:rPr>
      </w:pPr>
      <w:r>
        <w:rPr>
          <w:rStyle w:val="a4"/>
          <w:sz w:val="23"/>
          <w:szCs w:val="23"/>
        </w:rPr>
        <w:t>Ни в коем случае не допускать посещения ребенком организован</w:t>
      </w:r>
      <w:r>
        <w:rPr>
          <w:rStyle w:val="a4"/>
          <w:sz w:val="23"/>
          <w:szCs w:val="23"/>
        </w:rPr>
        <w:softHyphen/>
        <w:t>ного детского коллектива (школа, детские дошкольные учреждения) с любыми проявлениями заболевания.</w:t>
      </w:r>
    </w:p>
    <w:p w:rsidR="00B64C4A" w:rsidRDefault="00B64C4A" w:rsidP="00B64C4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регистрации в семье случая заболевания простудными инфекциями, необходимо изолировать больного в квартире, выделить отдельную посуду, не допускать до больного детей, ухаживать должен один из членов семьи, при кашле и чихании прикрывать нос одноразовым платочком (использовать однократно), проводить текущую уборку с применением дезинфицирующих средств, проводить регулярное проветривание помещений. </w:t>
      </w:r>
    </w:p>
    <w:p w:rsidR="00133F75" w:rsidRDefault="00133F75" w:rsidP="00B64C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64C4A" w:rsidRDefault="00B64C4A" w:rsidP="00B64C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Профилактика энтеровирусной инфекции </w:t>
      </w:r>
    </w:p>
    <w:p w:rsidR="00B64C4A" w:rsidRDefault="00B64C4A" w:rsidP="00B64C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Что такое энтеровирусная инфекция? </w:t>
      </w:r>
    </w:p>
    <w:p w:rsidR="00B64C4A" w:rsidRDefault="00B64C4A" w:rsidP="00B64C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Энтеровирусная инфекция – инфекционное заболевание, вызываемое определенным видом вируса.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Энтеровирус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 </w:t>
      </w:r>
    </w:p>
    <w:p w:rsidR="00B64C4A" w:rsidRDefault="00B64C4A" w:rsidP="00B64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Заболевание носит сезонный характер, вспышки возникают в весенне-летний и летне-осенний периоды.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 </w:t>
      </w:r>
    </w:p>
    <w:p w:rsidR="00B64C4A" w:rsidRDefault="00B64C4A" w:rsidP="00B64C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Энтеровирусы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 </w:t>
      </w:r>
    </w:p>
    <w:p w:rsidR="00B64C4A" w:rsidRDefault="00B64C4A" w:rsidP="00B64C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Как проявляется инфекция?</w:t>
      </w:r>
    </w:p>
    <w:p w:rsidR="00B64C4A" w:rsidRDefault="00B64C4A" w:rsidP="00B64C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Вирус поражает все органы и ткани, но в основном поражается нервная ткань, сердце, печень, поджелудочная железа, мышечная ткань, глаза. Заражаться может каждый, но чаще болеют дети. </w:t>
      </w:r>
    </w:p>
    <w:p w:rsidR="00B64C4A" w:rsidRDefault="00B64C4A" w:rsidP="00B64C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Заболевание начинается с повышения температуры до 38-40º,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B64C4A" w:rsidRDefault="00B64C4A" w:rsidP="00B64C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Иногда могут развиваться острые вялые параличи конечностей, судороги, дрожание конечностей, косоглазие, нарушение глотания, речи и др.</w:t>
      </w:r>
    </w:p>
    <w:p w:rsidR="00B64C4A" w:rsidRDefault="00B64C4A" w:rsidP="00B64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C4A" w:rsidRDefault="00B64C4A" w:rsidP="00B64C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Что делать, если ты заболел? </w:t>
      </w:r>
    </w:p>
    <w:p w:rsidR="00B64C4A" w:rsidRDefault="00B64C4A" w:rsidP="00B64C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случае появлении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больного, а стационар, т.к. он может быть источником заражения людей, проживающих рядом. </w:t>
      </w:r>
    </w:p>
    <w:p w:rsidR="00B64C4A" w:rsidRDefault="00B64C4A" w:rsidP="00B64C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4C4A" w:rsidRDefault="00B64C4A" w:rsidP="00B64C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Как себя защитить?</w:t>
      </w:r>
    </w:p>
    <w:p w:rsidR="00B64C4A" w:rsidRDefault="00B64C4A" w:rsidP="00B64C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Меры неспецифической профилактики энтеровирусной инфекции такие же, как при любой острой кишечной инфекции – необходимо соблюдать следующие правила: </w:t>
      </w:r>
    </w:p>
    <w:p w:rsidR="00B64C4A" w:rsidRDefault="00B64C4A" w:rsidP="00B64C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Для питья использовать только кипяченую воду или бутилированную; </w:t>
      </w:r>
    </w:p>
    <w:p w:rsidR="00B64C4A" w:rsidRDefault="00B64C4A" w:rsidP="00B64C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B64C4A" w:rsidRDefault="00B64C4A" w:rsidP="00B64C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Перед употреблением фруктов и овощей их необходимо тщательно мыть с применением щетки и последующим ополаскиванием кипятком;</w:t>
      </w:r>
    </w:p>
    <w:p w:rsidR="00B64C4A" w:rsidRDefault="00B64C4A" w:rsidP="00B64C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Купаться только в официально разрешенных местах, при купании стараться не заглатывать воду;</w:t>
      </w:r>
    </w:p>
    <w:p w:rsidR="00B64C4A" w:rsidRDefault="00B64C4A" w:rsidP="00B64C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 приобретать продукты у частных лиц и в неустановленных для торговли местах;</w:t>
      </w:r>
    </w:p>
    <w:p w:rsidR="00B64C4A" w:rsidRDefault="00B64C4A" w:rsidP="00B64C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Соблюдать правила личной гигиены.</w:t>
      </w:r>
    </w:p>
    <w:p w:rsidR="00B64C4A" w:rsidRDefault="00B64C4A" w:rsidP="00B64C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:rsidR="00B64C4A" w:rsidRDefault="00B64C4A" w:rsidP="00B64C4A">
      <w:pPr>
        <w:spacing w:after="0"/>
        <w:jc w:val="center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Помните, что заболевание легче предупредить, соблюдая элементарные меры профилактики, чем лечить!</w:t>
      </w:r>
    </w:p>
    <w:p w:rsidR="00B64C4A" w:rsidRDefault="00B64C4A" w:rsidP="00B64C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09800" cy="2447925"/>
            <wp:effectExtent l="19050" t="0" r="0" b="0"/>
            <wp:docPr id="1" name="Рисунок 2" descr="1351324286_600px-panneau_att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351324286_600px-panneau_atten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8425" cy="2933700"/>
            <wp:effectExtent l="19050" t="0" r="9525" b="0"/>
            <wp:docPr id="2" name="Рисунок 1" descr="p29_imagesca3cpn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29_imagesca3cpn5q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C4A" w:rsidRDefault="00B64C4A" w:rsidP="00B64C4A">
      <w:pPr>
        <w:rPr>
          <w:rFonts w:ascii="Times New Roman" w:hAnsi="Times New Roman" w:cs="Times New Roman"/>
          <w:sz w:val="28"/>
          <w:szCs w:val="28"/>
        </w:rPr>
      </w:pPr>
    </w:p>
    <w:p w:rsidR="00B64C4A" w:rsidRDefault="00B64C4A" w:rsidP="00B64C4A">
      <w:pPr>
        <w:rPr>
          <w:rFonts w:ascii="Times New Roman" w:hAnsi="Times New Roman" w:cs="Times New Roman"/>
          <w:sz w:val="28"/>
          <w:szCs w:val="28"/>
        </w:rPr>
      </w:pPr>
    </w:p>
    <w:p w:rsidR="00B64C4A" w:rsidRDefault="00B64C4A" w:rsidP="00B64C4A">
      <w:pPr>
        <w:shd w:val="clear" w:color="auto" w:fill="FFFFFF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</w:p>
    <w:p w:rsidR="00B64C4A" w:rsidRDefault="00B64C4A" w:rsidP="00B64C4A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Профилактика энтеровирусных инфекций (ЭВИ)</w:t>
      </w:r>
    </w:p>
    <w:p w:rsidR="00B64C4A" w:rsidRDefault="00B64C4A" w:rsidP="00B64C4A">
      <w:pPr>
        <w:jc w:val="center"/>
        <w:rPr>
          <w:rStyle w:val="a4"/>
        </w:rPr>
      </w:pPr>
      <w:r>
        <w:rPr>
          <w:rStyle w:val="a4"/>
          <w:sz w:val="32"/>
          <w:szCs w:val="32"/>
        </w:rPr>
        <w:t>(для родителей)</w:t>
      </w:r>
    </w:p>
    <w:p w:rsidR="00B64C4A" w:rsidRDefault="00B64C4A" w:rsidP="00B64C4A">
      <w:pPr>
        <w:ind w:firstLine="720"/>
        <w:jc w:val="both"/>
        <w:rPr>
          <w:rStyle w:val="a4"/>
          <w:sz w:val="32"/>
          <w:szCs w:val="32"/>
        </w:rPr>
      </w:pPr>
    </w:p>
    <w:p w:rsidR="00B64C4A" w:rsidRDefault="00B64C4A" w:rsidP="00B64C4A">
      <w:pPr>
        <w:ind w:firstLine="720"/>
        <w:jc w:val="both"/>
        <w:rPr>
          <w:rFonts w:ascii="Times New Roman" w:hAnsi="Times New Roman" w:cs="Times New Roman"/>
        </w:rPr>
      </w:pPr>
      <w:r>
        <w:rPr>
          <w:rStyle w:val="a4"/>
          <w:sz w:val="32"/>
          <w:szCs w:val="32"/>
        </w:rPr>
        <w:t xml:space="preserve">Энтеровирусные инфекции (ЭВИ) </w:t>
      </w:r>
      <w:r>
        <w:rPr>
          <w:rFonts w:ascii="Times New Roman" w:hAnsi="Times New Roman" w:cs="Times New Roman"/>
          <w:sz w:val="32"/>
          <w:szCs w:val="32"/>
        </w:rPr>
        <w:t xml:space="preserve">представляют собой группу инфекционных заболеваний, вызываемых </w:t>
      </w:r>
      <w:proofErr w:type="spellStart"/>
      <w:r>
        <w:rPr>
          <w:rFonts w:ascii="Times New Roman" w:hAnsi="Times New Roman" w:cs="Times New Roman"/>
          <w:sz w:val="32"/>
          <w:szCs w:val="32"/>
        </w:rPr>
        <w:t>энтеровирусами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характеризующихся многообразием клинических проявлений (заболевания с респираторным синдромом,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ангина,  </w:t>
      </w:r>
      <w:r>
        <w:rPr>
          <w:rFonts w:ascii="Times New Roman" w:hAnsi="Times New Roman" w:cs="Times New Roman"/>
          <w:sz w:val="32"/>
          <w:szCs w:val="32"/>
          <w:u w:val="single"/>
        </w:rPr>
        <w:t>серозный</w:t>
      </w:r>
      <w:proofErr w:type="gramEnd"/>
      <w:r>
        <w:rPr>
          <w:rFonts w:ascii="Times New Roman" w:hAnsi="Times New Roman" w:cs="Times New Roman"/>
          <w:sz w:val="32"/>
          <w:szCs w:val="32"/>
          <w:u w:val="single"/>
        </w:rPr>
        <w:t xml:space="preserve"> менингит</w:t>
      </w:r>
      <w:r>
        <w:rPr>
          <w:rFonts w:ascii="Times New Roman" w:hAnsi="Times New Roman" w:cs="Times New Roman"/>
          <w:sz w:val="32"/>
          <w:szCs w:val="32"/>
        </w:rPr>
        <w:t>, конъюнктивит,  поражение желудочно-кишечного тракта и другие).</w:t>
      </w:r>
      <w:r>
        <w:rPr>
          <w:rFonts w:ascii="Times New Roman" w:hAnsi="Times New Roman" w:cs="Times New Roman"/>
          <w:color w:val="555555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Чаще всего </w:t>
      </w:r>
      <w:proofErr w:type="gramStart"/>
      <w:r>
        <w:rPr>
          <w:rStyle w:val="a4"/>
          <w:rFonts w:ascii="Times New Roman" w:hAnsi="Times New Roman" w:cs="Times New Roman"/>
          <w:sz w:val="32"/>
          <w:szCs w:val="32"/>
        </w:rPr>
        <w:t xml:space="preserve">ЭВИ  </w:t>
      </w:r>
      <w:r>
        <w:rPr>
          <w:rFonts w:ascii="Times New Roman" w:hAnsi="Times New Roman" w:cs="Times New Roman"/>
          <w:sz w:val="32"/>
          <w:szCs w:val="32"/>
        </w:rPr>
        <w:t>болеют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дошкольники и младшие школьники. </w:t>
      </w:r>
    </w:p>
    <w:p w:rsidR="00B64C4A" w:rsidRDefault="00B64C4A" w:rsidP="00B64C4A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Наиболее  тя</w:t>
      </w:r>
      <w:r>
        <w:rPr>
          <w:rFonts w:ascii="Times New Roman" w:hAnsi="Times New Roman" w:cs="Times New Roman"/>
          <w:sz w:val="32"/>
          <w:szCs w:val="32"/>
        </w:rPr>
        <w:softHyphen/>
        <w:t>желой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формой энтеровирусной инфекции является </w:t>
      </w:r>
      <w:r>
        <w:rPr>
          <w:rFonts w:ascii="Times New Roman" w:hAnsi="Times New Roman" w:cs="Times New Roman"/>
          <w:b/>
          <w:sz w:val="32"/>
          <w:szCs w:val="32"/>
        </w:rPr>
        <w:t xml:space="preserve">серозный  менингит. </w:t>
      </w:r>
      <w:r>
        <w:rPr>
          <w:rFonts w:ascii="Times New Roman" w:hAnsi="Times New Roman" w:cs="Times New Roman"/>
          <w:sz w:val="32"/>
          <w:szCs w:val="32"/>
        </w:rPr>
        <w:t>Заболевание начинается остро с подъема температуры тела до 39-40 градусов. Появляется сильная головная боль, головокружение, рво</w:t>
      </w:r>
      <w:r>
        <w:rPr>
          <w:rFonts w:ascii="Times New Roman" w:hAnsi="Times New Roman" w:cs="Times New Roman"/>
          <w:sz w:val="32"/>
          <w:szCs w:val="32"/>
        </w:rPr>
        <w:softHyphen/>
        <w:t xml:space="preserve">та, иногда боли в животе,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спине, судорожный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синдром, 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нерезко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выра</w:t>
      </w:r>
      <w:r>
        <w:rPr>
          <w:rFonts w:ascii="Times New Roman" w:hAnsi="Times New Roman" w:cs="Times New Roman"/>
          <w:sz w:val="32"/>
          <w:szCs w:val="32"/>
        </w:rPr>
        <w:softHyphen/>
        <w:t>женные катаральные проявления со стороны ротоглотки, верхних дыха</w:t>
      </w:r>
      <w:r>
        <w:rPr>
          <w:rFonts w:ascii="Times New Roman" w:hAnsi="Times New Roman" w:cs="Times New Roman"/>
          <w:sz w:val="32"/>
          <w:szCs w:val="32"/>
        </w:rPr>
        <w:softHyphen/>
        <w:t>тельных путей.</w:t>
      </w:r>
    </w:p>
    <w:p w:rsidR="00B64C4A" w:rsidRDefault="00B64C4A" w:rsidP="00B64C4A">
      <w:pPr>
        <w:pStyle w:val="a3"/>
        <w:spacing w:before="0" w:beforeAutospacing="0" w:after="0" w:afterAutospacing="0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Спорадическая заболеваемость регистрируется в Нижегородской области ежегодно </w:t>
      </w:r>
      <w:proofErr w:type="gramStart"/>
      <w:r>
        <w:rPr>
          <w:sz w:val="32"/>
          <w:szCs w:val="32"/>
        </w:rPr>
        <w:t>и  преимущественно</w:t>
      </w:r>
      <w:proofErr w:type="gramEnd"/>
      <w:r>
        <w:rPr>
          <w:sz w:val="32"/>
          <w:szCs w:val="32"/>
        </w:rPr>
        <w:t xml:space="preserve"> в летне-осенние месяцы. Однако каждые 5-7 лет наблюдается эпидемические подъемы заболеваемости.  </w:t>
      </w:r>
    </w:p>
    <w:p w:rsidR="00B64C4A" w:rsidRDefault="00B64C4A" w:rsidP="00B64C4A">
      <w:pPr>
        <w:pStyle w:val="a3"/>
        <w:spacing w:before="0" w:beforeAutospacing="0" w:after="0" w:afterAutospacing="0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Источником инфекции является только человек (больной или носитель). Инкубационный период составляет в среднем от 1 до 10 </w:t>
      </w:r>
      <w:proofErr w:type="gramStart"/>
      <w:r>
        <w:rPr>
          <w:sz w:val="32"/>
          <w:szCs w:val="32"/>
        </w:rPr>
        <w:t>дней,  реже</w:t>
      </w:r>
      <w:proofErr w:type="gramEnd"/>
      <w:r>
        <w:rPr>
          <w:sz w:val="32"/>
          <w:szCs w:val="32"/>
        </w:rPr>
        <w:t xml:space="preserve">  до 20 дней.</w:t>
      </w:r>
    </w:p>
    <w:p w:rsidR="00B64C4A" w:rsidRDefault="00B64C4A" w:rsidP="00B64C4A">
      <w:pPr>
        <w:pStyle w:val="a3"/>
        <w:spacing w:before="0" w:beforeAutospacing="0" w:after="0" w:afterAutospacing="0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Основным механизмом передачи инфекции у детей является воздушно-капельный – то есть при криках, чихании или кашле, при разговоре от болеющего или вирусоносителя к здоровому ребенку. Второй механизм передачи инфекции – </w:t>
      </w:r>
      <w:proofErr w:type="gramStart"/>
      <w:r>
        <w:rPr>
          <w:sz w:val="32"/>
          <w:szCs w:val="32"/>
        </w:rPr>
        <w:t>это  фекально</w:t>
      </w:r>
      <w:proofErr w:type="gramEnd"/>
      <w:r>
        <w:rPr>
          <w:sz w:val="32"/>
          <w:szCs w:val="32"/>
        </w:rPr>
        <w:t xml:space="preserve">-оральный, который реализуется   при несоблюдении правил личной  гигиены (не вымытые руки перед едой или после посещения туалета, привычка грызть ногти). Еще одним распространенным способом заражения детей является водный – при заглатывании воды во время купания в </w:t>
      </w:r>
      <w:proofErr w:type="gramStart"/>
      <w:r>
        <w:rPr>
          <w:sz w:val="32"/>
          <w:szCs w:val="32"/>
        </w:rPr>
        <w:t>водоемах,  при</w:t>
      </w:r>
      <w:proofErr w:type="gramEnd"/>
      <w:r>
        <w:rPr>
          <w:sz w:val="32"/>
          <w:szCs w:val="32"/>
        </w:rPr>
        <w:t xml:space="preserve"> употреблении некипяченой воды. Заражение </w:t>
      </w:r>
      <w:proofErr w:type="gramStart"/>
      <w:r>
        <w:rPr>
          <w:sz w:val="32"/>
          <w:szCs w:val="32"/>
        </w:rPr>
        <w:t>ЭВИ  происходит</w:t>
      </w:r>
      <w:proofErr w:type="gramEnd"/>
      <w:r>
        <w:rPr>
          <w:sz w:val="32"/>
          <w:szCs w:val="32"/>
        </w:rPr>
        <w:t xml:space="preserve"> также при употреблении в пищу загрязненных вирусами овощей и фруктов. </w:t>
      </w:r>
    </w:p>
    <w:p w:rsidR="00B64C4A" w:rsidRDefault="00B64C4A" w:rsidP="00B64C4A">
      <w:pPr>
        <w:pStyle w:val="a3"/>
        <w:spacing w:before="0" w:beforeAutospacing="0" w:after="0" w:afterAutospacing="0"/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Быстрое рас</w:t>
      </w:r>
      <w:r>
        <w:rPr>
          <w:sz w:val="32"/>
          <w:szCs w:val="32"/>
        </w:rPr>
        <w:softHyphen/>
        <w:t>пространение ЭВИ при не соблюдении мер, направленных на их профилактику, отмечается в организованных детских учреждениях, особенно в период формирования коллективов - в сентябре.</w:t>
      </w:r>
    </w:p>
    <w:p w:rsidR="00B64C4A" w:rsidRDefault="00B64C4A" w:rsidP="00B64C4A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В связи с </w:t>
      </w:r>
      <w:proofErr w:type="gramStart"/>
      <w:r>
        <w:rPr>
          <w:rFonts w:ascii="Times New Roman" w:hAnsi="Times New Roman" w:cs="Times New Roman"/>
          <w:sz w:val="32"/>
          <w:szCs w:val="32"/>
        </w:rPr>
        <w:t>этим  Управлением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Роспотребнадзора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 Нижегородской области  разработаны  рекомендации  по организации и </w:t>
      </w:r>
      <w:r>
        <w:rPr>
          <w:rFonts w:ascii="Times New Roman" w:hAnsi="Times New Roman" w:cs="Times New Roman"/>
          <w:bCs/>
          <w:spacing w:val="-1"/>
          <w:sz w:val="32"/>
          <w:szCs w:val="32"/>
        </w:rPr>
        <w:t>проведению противоэпидемических (профилактических)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pacing w:val="-2"/>
          <w:sz w:val="32"/>
          <w:szCs w:val="32"/>
        </w:rPr>
        <w:t>мероприятий</w:t>
      </w:r>
      <w:r>
        <w:rPr>
          <w:rFonts w:ascii="Times New Roman" w:hAnsi="Times New Roman" w:cs="Times New Roman"/>
          <w:sz w:val="32"/>
          <w:szCs w:val="32"/>
        </w:rPr>
        <w:t xml:space="preserve"> по предупреждению заноса и распространения  ЭВИ среди детей </w:t>
      </w:r>
      <w:r>
        <w:rPr>
          <w:rFonts w:ascii="Times New Roman" w:hAnsi="Times New Roman" w:cs="Times New Roman"/>
          <w:bCs/>
          <w:spacing w:val="-2"/>
          <w:sz w:val="32"/>
          <w:szCs w:val="32"/>
        </w:rPr>
        <w:t>образовательных учреждений в период   эпидемического неблагополучия.</w:t>
      </w:r>
    </w:p>
    <w:p w:rsidR="00B64C4A" w:rsidRDefault="00B64C4A" w:rsidP="00B64C4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Большая роль </w:t>
      </w:r>
      <w:proofErr w:type="gramStart"/>
      <w:r>
        <w:rPr>
          <w:rFonts w:ascii="Times New Roman" w:hAnsi="Times New Roman" w:cs="Times New Roman"/>
          <w:sz w:val="32"/>
          <w:szCs w:val="32"/>
        </w:rPr>
        <w:t>в  профилактике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заболеваемости ЭВИ среди детей отводится родителям. </w:t>
      </w:r>
      <w:r>
        <w:rPr>
          <w:rFonts w:ascii="Times New Roman" w:hAnsi="Times New Roman" w:cs="Times New Roman"/>
          <w:b/>
          <w:sz w:val="32"/>
          <w:szCs w:val="32"/>
        </w:rPr>
        <w:t xml:space="preserve">Именно Вы должны научить ребенка правилам личной гигиены, употреблять только качественно помытые фрукты,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овощи  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ягоды, пить кипяченую или бутилированную воду.</w:t>
      </w:r>
    </w:p>
    <w:p w:rsidR="00B64C4A" w:rsidRDefault="00B64C4A" w:rsidP="00B64C4A">
      <w:pPr>
        <w:shd w:val="clear" w:color="auto" w:fill="FFFFFF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В качестве экстренной профилактики ЭВИ, в том числе при контакте с больным возможно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применение </w:t>
      </w:r>
      <w:r>
        <w:rPr>
          <w:rFonts w:ascii="Times New Roman" w:hAnsi="Times New Roman" w:cs="Times New Roman"/>
          <w:bCs/>
          <w:sz w:val="32"/>
          <w:szCs w:val="32"/>
        </w:rPr>
        <w:t xml:space="preserve"> противовирусных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 xml:space="preserve"> и иммуномодулирующих препаратов, но только </w:t>
      </w:r>
      <w:r>
        <w:rPr>
          <w:rFonts w:ascii="Times New Roman" w:hAnsi="Times New Roman" w:cs="Times New Roman"/>
          <w:sz w:val="32"/>
          <w:szCs w:val="32"/>
        </w:rPr>
        <w:t>после консультации с лечащим врачом</w:t>
      </w:r>
    </w:p>
    <w:p w:rsidR="00B64C4A" w:rsidRDefault="00B64C4A" w:rsidP="00B64C4A">
      <w:pPr>
        <w:ind w:firstLine="54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Заболевший </w:t>
      </w:r>
      <w:proofErr w:type="gramStart"/>
      <w:r>
        <w:rPr>
          <w:rFonts w:ascii="Times New Roman" w:hAnsi="Times New Roman" w:cs="Times New Roman"/>
          <w:sz w:val="32"/>
          <w:szCs w:val="32"/>
        </w:rPr>
        <w:t>ребенок  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любыми проявлениями инфекционного заболевания</w:t>
      </w:r>
      <w:r>
        <w:rPr>
          <w:rFonts w:ascii="Times New Roman" w:hAnsi="Times New Roman" w:cs="Times New Roman"/>
          <w:b/>
          <w:sz w:val="32"/>
          <w:szCs w:val="32"/>
        </w:rPr>
        <w:t xml:space="preserve">,  </w:t>
      </w:r>
      <w:r>
        <w:rPr>
          <w:rFonts w:ascii="Times New Roman" w:hAnsi="Times New Roman" w:cs="Times New Roman"/>
          <w:sz w:val="32"/>
          <w:szCs w:val="32"/>
        </w:rPr>
        <w:t>должен оставаться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дома под наблюдением врача.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Помните, что несвоевременное </w:t>
      </w:r>
      <w:proofErr w:type="gramStart"/>
      <w:r>
        <w:rPr>
          <w:rFonts w:ascii="Times New Roman" w:hAnsi="Times New Roman" w:cs="Times New Roman"/>
          <w:b/>
          <w:sz w:val="32"/>
          <w:szCs w:val="32"/>
          <w:u w:val="single"/>
        </w:rPr>
        <w:t>лечение  или</w:t>
      </w:r>
      <w:proofErr w:type="gram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его отсутствие   приводит к серьезным осложнениям. Больной ребенок в организованном коллективе - источник заражения для окружающих.</w:t>
      </w:r>
    </w:p>
    <w:p w:rsidR="00B64C4A" w:rsidRDefault="00B64C4A" w:rsidP="00B64C4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</w:p>
    <w:p w:rsidR="00DC5B7A" w:rsidRDefault="00DC5B7A"/>
    <w:sectPr w:rsidR="00DC5B7A" w:rsidSect="00DC5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90054"/>
    <w:multiLevelType w:val="multilevel"/>
    <w:tmpl w:val="8F38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4C4A"/>
    <w:rsid w:val="00133F75"/>
    <w:rsid w:val="00B64C4A"/>
    <w:rsid w:val="00DC5B7A"/>
    <w:rsid w:val="00E8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A574"/>
  <w15:docId w15:val="{FBA9C728-21EE-4359-90A2-F0F387B4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C4A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C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9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1314</Words>
  <Characters>7491</Characters>
  <Application>Microsoft Office Word</Application>
  <DocSecurity>0</DocSecurity>
  <Lines>62</Lines>
  <Paragraphs>17</Paragraphs>
  <ScaleCrop>false</ScaleCrop>
  <Company>Microsoft</Company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Чебурашка</cp:lastModifiedBy>
  <cp:revision>5</cp:revision>
  <dcterms:created xsi:type="dcterms:W3CDTF">2017-08-07T11:46:00Z</dcterms:created>
  <dcterms:modified xsi:type="dcterms:W3CDTF">2026-08-07T03:27:00Z</dcterms:modified>
</cp:coreProperties>
</file>